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01CD" w14:textId="77777777" w:rsidR="00092171" w:rsidRPr="00BD61C9" w:rsidRDefault="00092171" w:rsidP="005D10A0">
      <w:pPr>
        <w:shd w:val="clear" w:color="auto" w:fill="FFFFFF" w:themeFill="background1"/>
        <w:ind w:left="4290" w:hanging="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3160B" w14:textId="36BBD061" w:rsidR="00092171" w:rsidRPr="00BD61C9" w:rsidRDefault="00092171" w:rsidP="009F50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Техническая спецификация </w:t>
      </w:r>
    </w:p>
    <w:p w14:paraId="340875AF" w14:textId="77777777" w:rsidR="008E6A16" w:rsidRDefault="00092171" w:rsidP="0009217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(</w:t>
      </w:r>
      <w:r w:rsidR="008E6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нотариуса</w:t>
      </w:r>
      <w:r w:rsidRPr="00BD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(далее - объект), предоставляемого </w:t>
      </w:r>
    </w:p>
    <w:p w14:paraId="11517B5E" w14:textId="43978368" w:rsidR="00092171" w:rsidRPr="00BD61C9" w:rsidRDefault="00092171" w:rsidP="0009217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имущественный наем (аренду)</w:t>
      </w:r>
    </w:p>
    <w:p w14:paraId="7DF670AE" w14:textId="77777777" w:rsidR="00092171" w:rsidRPr="00BD61C9" w:rsidRDefault="00092171" w:rsidP="000921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DB181" w14:textId="72B53196" w:rsidR="00092171" w:rsidRPr="00BD61C9" w:rsidRDefault="00092171" w:rsidP="009F50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1614E" w14:textId="7302C673" w:rsidR="00092171" w:rsidRPr="00BD61C9" w:rsidRDefault="00092171" w:rsidP="00092171">
      <w:pPr>
        <w:pStyle w:val="af"/>
        <w:numPr>
          <w:ilvl w:val="0"/>
          <w:numId w:val="20"/>
        </w:numPr>
        <w:tabs>
          <w:tab w:val="left" w:pos="2715"/>
        </w:tabs>
        <w:ind w:left="284" w:hanging="284"/>
        <w:jc w:val="both"/>
        <w:rPr>
          <w:sz w:val="24"/>
          <w:szCs w:val="24"/>
        </w:rPr>
      </w:pPr>
      <w:r w:rsidRPr="00BD61C9">
        <w:rPr>
          <w:b/>
          <w:sz w:val="24"/>
          <w:szCs w:val="24"/>
        </w:rPr>
        <w:t>Общая информация об</w:t>
      </w:r>
      <w:r w:rsidR="00BD61C9">
        <w:rPr>
          <w:b/>
          <w:sz w:val="24"/>
          <w:szCs w:val="24"/>
        </w:rPr>
        <w:t xml:space="preserve"> О</w:t>
      </w:r>
      <w:r w:rsidRPr="00BD61C9">
        <w:rPr>
          <w:b/>
          <w:sz w:val="24"/>
          <w:szCs w:val="24"/>
        </w:rPr>
        <w:t>бъекте.</w:t>
      </w:r>
    </w:p>
    <w:p w14:paraId="34869CC6" w14:textId="2D4F9D45" w:rsidR="00092171" w:rsidRPr="009F507E" w:rsidRDefault="00092171" w:rsidP="009F507E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1C9">
        <w:rPr>
          <w:rFonts w:ascii="Times New Roman" w:hAnsi="Times New Roman" w:cs="Times New Roman"/>
          <w:sz w:val="24"/>
          <w:szCs w:val="24"/>
        </w:rPr>
        <w:t xml:space="preserve">Объект находится по адресу: </w:t>
      </w:r>
      <w:r w:rsidR="00BD61C9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D61C9">
        <w:rPr>
          <w:rFonts w:ascii="Times New Roman" w:hAnsi="Times New Roman" w:cs="Times New Roman"/>
          <w:sz w:val="24"/>
          <w:szCs w:val="24"/>
        </w:rPr>
        <w:t xml:space="preserve">. Астана, </w:t>
      </w:r>
      <w:r w:rsidR="008A3D75" w:rsidRPr="00BD61C9">
        <w:rPr>
          <w:rFonts w:ascii="Times New Roman" w:hAnsi="Times New Roman" w:cs="Times New Roman"/>
          <w:sz w:val="24"/>
          <w:szCs w:val="24"/>
        </w:rPr>
        <w:t xml:space="preserve">район Есиль, улица </w:t>
      </w:r>
      <w:proofErr w:type="spellStart"/>
      <w:r w:rsidR="008A3D75" w:rsidRPr="00BD61C9">
        <w:rPr>
          <w:rFonts w:ascii="Times New Roman" w:hAnsi="Times New Roman" w:cs="Times New Roman"/>
          <w:sz w:val="24"/>
          <w:szCs w:val="24"/>
        </w:rPr>
        <w:t>Әлихан</w:t>
      </w:r>
      <w:proofErr w:type="spellEnd"/>
      <w:r w:rsidR="008A3D75" w:rsidRPr="00BD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D75" w:rsidRPr="00BD61C9">
        <w:rPr>
          <w:rFonts w:ascii="Times New Roman" w:hAnsi="Times New Roman" w:cs="Times New Roman"/>
          <w:sz w:val="24"/>
          <w:szCs w:val="24"/>
        </w:rPr>
        <w:t>Бөкейхан</w:t>
      </w:r>
      <w:proofErr w:type="spellEnd"/>
      <w:r w:rsidR="008A3D75" w:rsidRPr="00BD61C9">
        <w:rPr>
          <w:rFonts w:ascii="Times New Roman" w:hAnsi="Times New Roman" w:cs="Times New Roman"/>
          <w:sz w:val="24"/>
          <w:szCs w:val="24"/>
        </w:rPr>
        <w:t>, здание №12 (1 этаж)</w:t>
      </w:r>
      <w:r w:rsidRPr="00BD61C9">
        <w:rPr>
          <w:rFonts w:ascii="Times New Roman" w:hAnsi="Times New Roman" w:cs="Times New Roman"/>
          <w:sz w:val="24"/>
          <w:szCs w:val="24"/>
        </w:rPr>
        <w:t xml:space="preserve">, </w:t>
      </w:r>
      <w:r w:rsidR="008E6A16">
        <w:rPr>
          <w:rFonts w:ascii="Times New Roman" w:hAnsi="Times New Roman" w:cs="Times New Roman"/>
          <w:sz w:val="24"/>
          <w:szCs w:val="24"/>
        </w:rPr>
        <w:t>13 квадратных метр</w:t>
      </w:r>
      <w:r w:rsidR="00C7472A">
        <w:rPr>
          <w:rFonts w:ascii="Times New Roman" w:hAnsi="Times New Roman" w:cs="Times New Roman"/>
          <w:sz w:val="24"/>
          <w:szCs w:val="24"/>
        </w:rPr>
        <w:t>ов</w:t>
      </w:r>
      <w:r w:rsidR="008E6A16">
        <w:rPr>
          <w:rFonts w:ascii="Times New Roman" w:hAnsi="Times New Roman" w:cs="Times New Roman"/>
          <w:sz w:val="24"/>
          <w:szCs w:val="24"/>
        </w:rPr>
        <w:t>.</w:t>
      </w:r>
    </w:p>
    <w:p w14:paraId="2B393119" w14:textId="77777777" w:rsidR="00092171" w:rsidRPr="00BD61C9" w:rsidRDefault="00092171" w:rsidP="00092171">
      <w:pPr>
        <w:pStyle w:val="af"/>
        <w:numPr>
          <w:ilvl w:val="0"/>
          <w:numId w:val="20"/>
        </w:numPr>
        <w:tabs>
          <w:tab w:val="left" w:pos="2715"/>
        </w:tabs>
        <w:ind w:left="284" w:hanging="284"/>
        <w:jc w:val="both"/>
        <w:rPr>
          <w:b/>
          <w:sz w:val="24"/>
          <w:szCs w:val="24"/>
        </w:rPr>
      </w:pPr>
      <w:r w:rsidRPr="00BD61C9">
        <w:rPr>
          <w:b/>
          <w:sz w:val="24"/>
          <w:szCs w:val="24"/>
        </w:rPr>
        <w:t>Общие требования</w:t>
      </w:r>
    </w:p>
    <w:p w14:paraId="076B1856" w14:textId="0C765D9A" w:rsidR="008A3D75" w:rsidRPr="009B11DF" w:rsidRDefault="00092171" w:rsidP="009B11DF">
      <w:pPr>
        <w:pStyle w:val="af"/>
        <w:tabs>
          <w:tab w:val="left" w:pos="2715"/>
        </w:tabs>
        <w:ind w:left="0" w:firstLine="567"/>
        <w:jc w:val="both"/>
        <w:rPr>
          <w:sz w:val="24"/>
          <w:szCs w:val="24"/>
        </w:rPr>
      </w:pPr>
      <w:r w:rsidRPr="00BD61C9">
        <w:rPr>
          <w:sz w:val="24"/>
          <w:szCs w:val="24"/>
        </w:rPr>
        <w:t>Основной целью предоставления объекта в имущественный наем (аренду) явля</w:t>
      </w:r>
      <w:r w:rsidR="009B11DF">
        <w:rPr>
          <w:sz w:val="24"/>
          <w:szCs w:val="24"/>
        </w:rPr>
        <w:t xml:space="preserve">ется оказание физическим и юридическим лицам содействия в осуществлении их прав и защиты законных интересов, разъяснения им прав и обязанностей, предупреждения о последствиях совершаемых нотариальных </w:t>
      </w:r>
      <w:r w:rsidR="00AB08AA">
        <w:rPr>
          <w:sz w:val="24"/>
          <w:szCs w:val="24"/>
        </w:rPr>
        <w:t>действий с тем, чтобы</w:t>
      </w:r>
      <w:r w:rsidR="009B11DF">
        <w:rPr>
          <w:sz w:val="24"/>
          <w:szCs w:val="24"/>
        </w:rPr>
        <w:t xml:space="preserve"> юридическая неосведомленность не могла быть использована им во вред. </w:t>
      </w:r>
    </w:p>
    <w:p w14:paraId="084C912A" w14:textId="77777777" w:rsidR="002D41BA" w:rsidRPr="00BD61C9" w:rsidRDefault="002D41BA" w:rsidP="002D41BA">
      <w:pPr>
        <w:pStyle w:val="af"/>
        <w:tabs>
          <w:tab w:val="left" w:pos="2715"/>
        </w:tabs>
        <w:ind w:left="284"/>
        <w:jc w:val="both"/>
        <w:rPr>
          <w:b/>
          <w:sz w:val="24"/>
          <w:szCs w:val="24"/>
        </w:rPr>
      </w:pPr>
    </w:p>
    <w:p w14:paraId="0F688536" w14:textId="77777777" w:rsidR="00AB08AA" w:rsidRDefault="008A3D75" w:rsidP="00AB08AA">
      <w:pPr>
        <w:pStyle w:val="af"/>
        <w:numPr>
          <w:ilvl w:val="0"/>
          <w:numId w:val="20"/>
        </w:numPr>
        <w:tabs>
          <w:tab w:val="left" w:pos="567"/>
        </w:tabs>
        <w:jc w:val="both"/>
        <w:rPr>
          <w:b/>
          <w:sz w:val="24"/>
          <w:szCs w:val="24"/>
        </w:rPr>
      </w:pPr>
      <w:r w:rsidRPr="00BD61C9">
        <w:rPr>
          <w:b/>
          <w:sz w:val="24"/>
          <w:szCs w:val="24"/>
        </w:rPr>
        <w:t>Требования к Арендатору:</w:t>
      </w:r>
    </w:p>
    <w:p w14:paraId="76194F49" w14:textId="77777777" w:rsidR="00AB08AA" w:rsidRPr="00AB08AA" w:rsidRDefault="00BD61C9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 xml:space="preserve">принять Объект </w:t>
      </w:r>
      <w:r w:rsidR="008A3D75" w:rsidRPr="00AB08AA">
        <w:rPr>
          <w:sz w:val="24"/>
          <w:szCs w:val="24"/>
        </w:rPr>
        <w:t>на основании актов приема-передачи;</w:t>
      </w:r>
    </w:p>
    <w:p w14:paraId="1EE2A880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использовать принятый Объект исключительно в целях, предусмотренных Договором, и по его целевому назначению;</w:t>
      </w:r>
    </w:p>
    <w:p w14:paraId="77FFBFC1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содержать Объект в надлежащем порядке, не совершать действий, способных вызвать повреждение Объекта или расположенных в нем инженерных коммуникаций;</w:t>
      </w:r>
    </w:p>
    <w:p w14:paraId="7DE1C857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поддерживать Объект в исправном состоянии, обеспечить его сохранность, производить за свой счет текущий ремонт в сроки, определяемые Арендодателем и нести расходы по содержанию имущества (в случае необходимости);</w:t>
      </w:r>
    </w:p>
    <w:p w14:paraId="2A08D428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в случае выхода из строя отдельных элементов Объекта, инженерного оборудования, как по вине Арендатора, так и в силу естественного износа, возместить стоимость ремонтных работ, оборудования, а также незамедлительно письменно проинформировать Арендодателя о наступлении подобных обстоятельств;</w:t>
      </w:r>
    </w:p>
    <w:p w14:paraId="2A081C62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не осуществлять без предварительного письменного разрешения Арендодателя перепланировку или переоборудование Объекта, расположенных в нем сетей и коммуникаций, установку знаков, табличек, рекламы и других вывесок, а также антенн и т. п.;</w:t>
      </w:r>
    </w:p>
    <w:p w14:paraId="48D8E0ED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обеспечить эффективное использование ресурсов (воды, электричества, отопления);</w:t>
      </w:r>
    </w:p>
    <w:p w14:paraId="5D0E9CE8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не подключать дополнительные электроприборы без согласования с Арендодателем;</w:t>
      </w:r>
    </w:p>
    <w:p w14:paraId="2E8E6F27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соблюдать требования пожарной безопасности, требования пользования тепловой, электрической энергией в пределах проектной допустимой мощности, а также соблюдать санитарные и иные нормы, предусмотренные действующим законодательством Республики Казахстан на Объекте;</w:t>
      </w:r>
    </w:p>
    <w:p w14:paraId="76145E70" w14:textId="3EA4D4CF" w:rsidR="00AB08AA" w:rsidRPr="00AB08AA" w:rsidRDefault="00AB08AA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иметь лицензию на право занятия нотариальной деятельностью</w:t>
      </w:r>
      <w:r w:rsidR="008A3D75" w:rsidRPr="00AB08AA">
        <w:rPr>
          <w:sz w:val="24"/>
          <w:szCs w:val="24"/>
        </w:rPr>
        <w:t>;</w:t>
      </w:r>
    </w:p>
    <w:p w14:paraId="685BCC15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 xml:space="preserve">иметь в наличии зарегистрированный кассовый аппарат и </w:t>
      </w:r>
      <w:r w:rsidRPr="00AB08AA">
        <w:rPr>
          <w:sz w:val="24"/>
          <w:szCs w:val="24"/>
          <w:lang w:val="en-US"/>
        </w:rPr>
        <w:t>POS</w:t>
      </w:r>
      <w:r w:rsidRPr="00AB08AA">
        <w:rPr>
          <w:sz w:val="24"/>
          <w:szCs w:val="24"/>
        </w:rPr>
        <w:t xml:space="preserve"> терминал;</w:t>
      </w:r>
    </w:p>
    <w:p w14:paraId="6F44FBBD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беспрепятственно допускать на Объект представителей Арендодателя, служб санитарного надзора и других государственных органов, контролирующих соблюдение законодательства Республики Казахстан и иных норм, касающихся порядка использования и эксплуатации Объекта, в установленные ими сроки устранять зафиксированные нарушения;</w:t>
      </w:r>
    </w:p>
    <w:p w14:paraId="3EE10932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при расторжении или истечении срока Договора обеспечить возврат Объекта Арендодателю по акту приема-передачи в том состоянии, в котором Объект был получен, с учетом нормального износа;</w:t>
      </w:r>
    </w:p>
    <w:p w14:paraId="4BD4F69F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lastRenderedPageBreak/>
        <w:t>произвести полный расчет по Договору, подписав с Арендодателем акт сверки взаимных расчетов, в случае освобождения арендуемого Объекта до истечения срока имущественного найма (аренды) или в связи с окончанием срока действия Договора;</w:t>
      </w:r>
    </w:p>
    <w:p w14:paraId="4CD864D6" w14:textId="77777777" w:rsidR="00AB08AA" w:rsidRPr="00AB08AA" w:rsidRDefault="008A3D75" w:rsidP="00AB08AA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уведомлять Арендодателя при осуществлении ввоза/вывоза собственного имущества в виде мебели, оргтехники, оборудования и иных товарно-материальных ценностей, путем заполнения бланков с разрешением на ввоз/вывоз имущества;</w:t>
      </w:r>
    </w:p>
    <w:p w14:paraId="1EE2193E" w14:textId="77777777" w:rsidR="00AB08AA" w:rsidRPr="00AB08AA" w:rsidRDefault="008A3D75" w:rsidP="005F0622">
      <w:pPr>
        <w:pStyle w:val="af"/>
        <w:numPr>
          <w:ilvl w:val="1"/>
          <w:numId w:val="20"/>
        </w:numPr>
        <w:tabs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AB08AA">
        <w:rPr>
          <w:sz w:val="24"/>
          <w:szCs w:val="24"/>
        </w:rPr>
        <w:t>своевременно представлять информацию по письменным запросам Арендодателя, относительно предмета и в рамках заключенного договора;</w:t>
      </w:r>
    </w:p>
    <w:p w14:paraId="096AE3CE" w14:textId="77777777" w:rsidR="00AB39EC" w:rsidRPr="00BD61C9" w:rsidRDefault="00AB39EC" w:rsidP="00E607E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AB39EC" w:rsidRPr="00BD61C9" w:rsidSect="005D1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85A"/>
    <w:multiLevelType w:val="multilevel"/>
    <w:tmpl w:val="CDB40DF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416637A"/>
    <w:multiLevelType w:val="hybridMultilevel"/>
    <w:tmpl w:val="078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9C5"/>
    <w:multiLevelType w:val="hybridMultilevel"/>
    <w:tmpl w:val="85B8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5BC7"/>
    <w:multiLevelType w:val="multilevel"/>
    <w:tmpl w:val="B0D2F36E"/>
    <w:lvl w:ilvl="0">
      <w:start w:val="7"/>
      <w:numFmt w:val="decimal"/>
      <w:lvlText w:val="%1"/>
      <w:lvlJc w:val="left"/>
      <w:pPr>
        <w:ind w:left="450" w:hanging="450"/>
      </w:pPr>
      <w:rPr>
        <w:rFonts w:ascii="Arial" w:hAnsi="Arial" w:cs="Arial" w:hint="default"/>
        <w:color w:val="6E6E6E"/>
        <w:sz w:val="33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6E6E6E"/>
        <w:sz w:val="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6E6E6E"/>
        <w:sz w:val="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6E6E6E"/>
        <w:sz w:val="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6E6E6E"/>
        <w:sz w:val="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6E6E6E"/>
        <w:sz w:val="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6E6E6E"/>
        <w:sz w:val="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6E6E6E"/>
        <w:sz w:val="33"/>
      </w:rPr>
    </w:lvl>
  </w:abstractNum>
  <w:abstractNum w:abstractNumId="4" w15:restartNumberingAfterBreak="0">
    <w:nsid w:val="11E94FED"/>
    <w:multiLevelType w:val="hybridMultilevel"/>
    <w:tmpl w:val="0A98A4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1E7FB1"/>
    <w:multiLevelType w:val="hybridMultilevel"/>
    <w:tmpl w:val="0846A5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FC1D2E"/>
    <w:multiLevelType w:val="multilevel"/>
    <w:tmpl w:val="254893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C578C8"/>
    <w:multiLevelType w:val="multilevel"/>
    <w:tmpl w:val="E5C20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0B55AE"/>
    <w:multiLevelType w:val="hybridMultilevel"/>
    <w:tmpl w:val="699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88E"/>
    <w:multiLevelType w:val="multilevel"/>
    <w:tmpl w:val="E89AEA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F10DA0"/>
    <w:multiLevelType w:val="multilevel"/>
    <w:tmpl w:val="BEA2D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2D2643"/>
    <w:multiLevelType w:val="hybridMultilevel"/>
    <w:tmpl w:val="3568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12CE3"/>
    <w:multiLevelType w:val="hybridMultilevel"/>
    <w:tmpl w:val="3946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40E5"/>
    <w:multiLevelType w:val="multilevel"/>
    <w:tmpl w:val="B2B684A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094698"/>
    <w:multiLevelType w:val="hybridMultilevel"/>
    <w:tmpl w:val="D9B2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B6C83"/>
    <w:multiLevelType w:val="multilevel"/>
    <w:tmpl w:val="45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E5CD4"/>
    <w:multiLevelType w:val="hybridMultilevel"/>
    <w:tmpl w:val="E11A5B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9F7740"/>
    <w:multiLevelType w:val="multilevel"/>
    <w:tmpl w:val="2326AEC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55DC1ACC"/>
    <w:multiLevelType w:val="hybridMultilevel"/>
    <w:tmpl w:val="53D80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703175"/>
    <w:multiLevelType w:val="hybridMultilevel"/>
    <w:tmpl w:val="4484EC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294B1E"/>
    <w:multiLevelType w:val="hybridMultilevel"/>
    <w:tmpl w:val="F8F6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44C14"/>
    <w:multiLevelType w:val="hybridMultilevel"/>
    <w:tmpl w:val="C1C4292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D06C85"/>
    <w:multiLevelType w:val="hybridMultilevel"/>
    <w:tmpl w:val="CEBE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86FC3"/>
    <w:multiLevelType w:val="hybridMultilevel"/>
    <w:tmpl w:val="7D24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6B7D"/>
    <w:multiLevelType w:val="multilevel"/>
    <w:tmpl w:val="35A8B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C734CA"/>
    <w:multiLevelType w:val="hybridMultilevel"/>
    <w:tmpl w:val="AD96EF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47300A"/>
    <w:multiLevelType w:val="hybridMultilevel"/>
    <w:tmpl w:val="4ABEA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1423F2"/>
    <w:multiLevelType w:val="hybridMultilevel"/>
    <w:tmpl w:val="44AA81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3B24275"/>
    <w:multiLevelType w:val="hybridMultilevel"/>
    <w:tmpl w:val="F29CE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E1192"/>
    <w:multiLevelType w:val="multilevel"/>
    <w:tmpl w:val="9C34031A"/>
    <w:lvl w:ilvl="0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C053261"/>
    <w:multiLevelType w:val="multilevel"/>
    <w:tmpl w:val="8B220956"/>
    <w:lvl w:ilvl="0">
      <w:start w:val="3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1" w15:restartNumberingAfterBreak="0">
    <w:nsid w:val="7D82489E"/>
    <w:multiLevelType w:val="hybridMultilevel"/>
    <w:tmpl w:val="340E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242C8"/>
    <w:multiLevelType w:val="hybridMultilevel"/>
    <w:tmpl w:val="5F222C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09612922">
    <w:abstractNumId w:val="29"/>
  </w:num>
  <w:num w:numId="2" w16cid:durableId="498080774">
    <w:abstractNumId w:val="8"/>
  </w:num>
  <w:num w:numId="3" w16cid:durableId="1251818326">
    <w:abstractNumId w:val="2"/>
  </w:num>
  <w:num w:numId="4" w16cid:durableId="634605946">
    <w:abstractNumId w:val="1"/>
  </w:num>
  <w:num w:numId="5" w16cid:durableId="783689861">
    <w:abstractNumId w:val="13"/>
  </w:num>
  <w:num w:numId="6" w16cid:durableId="249042796">
    <w:abstractNumId w:val="7"/>
  </w:num>
  <w:num w:numId="7" w16cid:durableId="1601257794">
    <w:abstractNumId w:val="30"/>
  </w:num>
  <w:num w:numId="8" w16cid:durableId="1902983878">
    <w:abstractNumId w:val="20"/>
  </w:num>
  <w:num w:numId="9" w16cid:durableId="1277757592">
    <w:abstractNumId w:val="11"/>
  </w:num>
  <w:num w:numId="10" w16cid:durableId="1436243028">
    <w:abstractNumId w:val="22"/>
  </w:num>
  <w:num w:numId="11" w16cid:durableId="476462249">
    <w:abstractNumId w:val="31"/>
  </w:num>
  <w:num w:numId="12" w16cid:durableId="1006518077">
    <w:abstractNumId w:val="23"/>
  </w:num>
  <w:num w:numId="13" w16cid:durableId="1951162768">
    <w:abstractNumId w:val="28"/>
  </w:num>
  <w:num w:numId="14" w16cid:durableId="1490242675">
    <w:abstractNumId w:val="10"/>
  </w:num>
  <w:num w:numId="15" w16cid:durableId="396975682">
    <w:abstractNumId w:val="0"/>
  </w:num>
  <w:num w:numId="16" w16cid:durableId="1271736800">
    <w:abstractNumId w:val="17"/>
  </w:num>
  <w:num w:numId="17" w16cid:durableId="1676154429">
    <w:abstractNumId w:val="9"/>
  </w:num>
  <w:num w:numId="18" w16cid:durableId="1858349867">
    <w:abstractNumId w:val="6"/>
  </w:num>
  <w:num w:numId="19" w16cid:durableId="832449833">
    <w:abstractNumId w:val="26"/>
  </w:num>
  <w:num w:numId="20" w16cid:durableId="745616540">
    <w:abstractNumId w:val="24"/>
  </w:num>
  <w:num w:numId="21" w16cid:durableId="1401707453">
    <w:abstractNumId w:val="12"/>
  </w:num>
  <w:num w:numId="22" w16cid:durableId="743530193">
    <w:abstractNumId w:val="14"/>
  </w:num>
  <w:num w:numId="23" w16cid:durableId="1505047179">
    <w:abstractNumId w:val="19"/>
  </w:num>
  <w:num w:numId="24" w16cid:durableId="130708377">
    <w:abstractNumId w:val="21"/>
  </w:num>
  <w:num w:numId="25" w16cid:durableId="317273875">
    <w:abstractNumId w:val="15"/>
  </w:num>
  <w:num w:numId="26" w16cid:durableId="1132208423">
    <w:abstractNumId w:val="3"/>
  </w:num>
  <w:num w:numId="27" w16cid:durableId="1962029388">
    <w:abstractNumId w:val="18"/>
  </w:num>
  <w:num w:numId="28" w16cid:durableId="1739789778">
    <w:abstractNumId w:val="25"/>
  </w:num>
  <w:num w:numId="29" w16cid:durableId="1249118897">
    <w:abstractNumId w:val="27"/>
  </w:num>
  <w:num w:numId="30" w16cid:durableId="74983730">
    <w:abstractNumId w:val="16"/>
  </w:num>
  <w:num w:numId="31" w16cid:durableId="293758452">
    <w:abstractNumId w:val="5"/>
  </w:num>
  <w:num w:numId="32" w16cid:durableId="1369180605">
    <w:abstractNumId w:val="32"/>
  </w:num>
  <w:num w:numId="33" w16cid:durableId="12262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A0"/>
    <w:rsid w:val="00092171"/>
    <w:rsid w:val="000C60C1"/>
    <w:rsid w:val="00201C88"/>
    <w:rsid w:val="00243BE1"/>
    <w:rsid w:val="00282A8E"/>
    <w:rsid w:val="002B7DDC"/>
    <w:rsid w:val="002D41BA"/>
    <w:rsid w:val="00324927"/>
    <w:rsid w:val="003364DD"/>
    <w:rsid w:val="00386470"/>
    <w:rsid w:val="0041516F"/>
    <w:rsid w:val="00461A07"/>
    <w:rsid w:val="00482AF9"/>
    <w:rsid w:val="004A27D8"/>
    <w:rsid w:val="004D4387"/>
    <w:rsid w:val="004D466D"/>
    <w:rsid w:val="004E6C16"/>
    <w:rsid w:val="0051760F"/>
    <w:rsid w:val="005563E1"/>
    <w:rsid w:val="005841B3"/>
    <w:rsid w:val="005B5A32"/>
    <w:rsid w:val="005D10A0"/>
    <w:rsid w:val="005F0622"/>
    <w:rsid w:val="00681E18"/>
    <w:rsid w:val="006B3009"/>
    <w:rsid w:val="006B656A"/>
    <w:rsid w:val="006D5955"/>
    <w:rsid w:val="006D7DB4"/>
    <w:rsid w:val="006E6747"/>
    <w:rsid w:val="006F6E36"/>
    <w:rsid w:val="0071498D"/>
    <w:rsid w:val="007843A7"/>
    <w:rsid w:val="007935B4"/>
    <w:rsid w:val="007D49EE"/>
    <w:rsid w:val="00880C5A"/>
    <w:rsid w:val="00886338"/>
    <w:rsid w:val="00890490"/>
    <w:rsid w:val="008A3D75"/>
    <w:rsid w:val="008B4A9D"/>
    <w:rsid w:val="008E6A16"/>
    <w:rsid w:val="009A4EAD"/>
    <w:rsid w:val="009B11DF"/>
    <w:rsid w:val="009E5043"/>
    <w:rsid w:val="009F507E"/>
    <w:rsid w:val="00A837C0"/>
    <w:rsid w:val="00AB08AA"/>
    <w:rsid w:val="00AB39EC"/>
    <w:rsid w:val="00AC34CC"/>
    <w:rsid w:val="00AD073B"/>
    <w:rsid w:val="00AE1BAE"/>
    <w:rsid w:val="00AF2FF1"/>
    <w:rsid w:val="00BD61C9"/>
    <w:rsid w:val="00BF227E"/>
    <w:rsid w:val="00C00E99"/>
    <w:rsid w:val="00C01EA6"/>
    <w:rsid w:val="00C17201"/>
    <w:rsid w:val="00C34410"/>
    <w:rsid w:val="00C7472A"/>
    <w:rsid w:val="00CC679F"/>
    <w:rsid w:val="00D3205F"/>
    <w:rsid w:val="00D56617"/>
    <w:rsid w:val="00DC209E"/>
    <w:rsid w:val="00E607E4"/>
    <w:rsid w:val="00EC4D34"/>
    <w:rsid w:val="00F46E64"/>
    <w:rsid w:val="00F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C12E"/>
  <w15:chartTrackingRefBased/>
  <w15:docId w15:val="{34174F89-864E-447F-BDD4-94FCA2A2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0A0"/>
    <w:pPr>
      <w:keepNext/>
      <w:shd w:val="clear" w:color="auto" w:fill="FFFFFF"/>
      <w:spacing w:after="0" w:line="240" w:lineRule="auto"/>
      <w:jc w:val="center"/>
      <w:outlineLvl w:val="0"/>
    </w:pPr>
    <w:rPr>
      <w:rFonts w:ascii="Arial" w:eastAsia="Times New Roman" w:hAnsi="Arial" w:cs="Arial"/>
      <w:b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10A0"/>
    <w:pPr>
      <w:keepNext/>
      <w:shd w:val="clear" w:color="auto" w:fill="FFFFFF"/>
      <w:spacing w:after="0" w:line="240" w:lineRule="auto"/>
      <w:jc w:val="both"/>
      <w:outlineLvl w:val="2"/>
    </w:pPr>
    <w:rPr>
      <w:rFonts w:ascii="Arial" w:eastAsia="Times New Roman" w:hAnsi="Arial" w:cs="Arial"/>
      <w:b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0A0"/>
    <w:rPr>
      <w:rFonts w:ascii="Arial" w:eastAsia="Times New Roman" w:hAnsi="Arial" w:cs="Arial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D10A0"/>
    <w:rPr>
      <w:rFonts w:ascii="Arial" w:eastAsia="Times New Roman" w:hAnsi="Arial" w:cs="Arial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5D10A0"/>
    <w:pPr>
      <w:shd w:val="clear" w:color="auto" w:fill="FFFFFF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5D10A0"/>
    <w:rPr>
      <w:rFonts w:ascii="Arial" w:eastAsia="Times New Roman" w:hAnsi="Arial" w:cs="Times New Roman"/>
      <w:snapToGrid w:val="0"/>
      <w:color w:val="000000"/>
      <w:sz w:val="24"/>
      <w:szCs w:val="20"/>
      <w:shd w:val="clear" w:color="auto" w:fill="FFFFFF"/>
      <w:lang w:val="x-none" w:eastAsia="x-none"/>
    </w:rPr>
  </w:style>
  <w:style w:type="paragraph" w:styleId="2">
    <w:name w:val="Body Text 2"/>
    <w:basedOn w:val="a"/>
    <w:link w:val="20"/>
    <w:rsid w:val="005D10A0"/>
    <w:pPr>
      <w:shd w:val="clear" w:color="auto" w:fill="FFFFFF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D10A0"/>
    <w:rPr>
      <w:rFonts w:ascii="Arial" w:eastAsia="Times New Roman" w:hAnsi="Arial" w:cs="Times New Roman"/>
      <w:snapToGrid w:val="0"/>
      <w:color w:val="000000"/>
      <w:sz w:val="24"/>
      <w:szCs w:val="20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rsid w:val="005D10A0"/>
    <w:pPr>
      <w:spacing w:after="0" w:line="240" w:lineRule="auto"/>
      <w:jc w:val="both"/>
    </w:pPr>
    <w:rPr>
      <w:rFonts w:ascii="Arial" w:eastAsia="Times New Roman" w:hAnsi="Arial" w:cs="Arial"/>
      <w:snapToGrid w:val="0"/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D10A0"/>
    <w:rPr>
      <w:rFonts w:ascii="Arial" w:eastAsia="Times New Roman" w:hAnsi="Arial" w:cs="Arial"/>
      <w:snapToGrid w:val="0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D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D10A0"/>
  </w:style>
  <w:style w:type="paragraph" w:styleId="a8">
    <w:name w:val="footer"/>
    <w:basedOn w:val="a"/>
    <w:link w:val="a9"/>
    <w:uiPriority w:val="99"/>
    <w:rsid w:val="005D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D10A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a">
    <w:name w:val="annotation reference"/>
    <w:uiPriority w:val="99"/>
    <w:rsid w:val="005D10A0"/>
    <w:rPr>
      <w:sz w:val="16"/>
      <w:szCs w:val="16"/>
    </w:rPr>
  </w:style>
  <w:style w:type="paragraph" w:styleId="ab">
    <w:name w:val="annotation text"/>
    <w:basedOn w:val="a"/>
    <w:link w:val="ac"/>
    <w:uiPriority w:val="99"/>
    <w:qFormat/>
    <w:rsid w:val="005D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D10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5D10A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D10A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aliases w:val="Абзац,Bullet List,FooterText,numbered,Содержание. 2 уровень,AC List 01,Bulleted Text,Bullets before,Заголовок_3,Подпись рисунка,Bullet_IRAO,Мой Список,маркированный,Bullet Points,без абзаца,ПАРАГРАФ,List Paragraph,Абзац списка литеральный"/>
    <w:basedOn w:val="a"/>
    <w:link w:val="af0"/>
    <w:uiPriority w:val="34"/>
    <w:qFormat/>
    <w:rsid w:val="005D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5D10A0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5D1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5D10A0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3"/>
    <w:uiPriority w:val="1"/>
    <w:qFormat/>
    <w:rsid w:val="005D10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hidden/>
    <w:uiPriority w:val="99"/>
    <w:semiHidden/>
    <w:rsid w:val="005D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5D10A0"/>
    <w:rPr>
      <w:color w:val="000000"/>
    </w:rPr>
  </w:style>
  <w:style w:type="character" w:styleId="af6">
    <w:name w:val="Hyperlink"/>
    <w:basedOn w:val="a0"/>
    <w:uiPriority w:val="99"/>
    <w:semiHidden/>
    <w:unhideWhenUsed/>
    <w:rsid w:val="005D10A0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D10A0"/>
    <w:rPr>
      <w:color w:val="954F72"/>
      <w:u w:val="single"/>
    </w:rPr>
  </w:style>
  <w:style w:type="paragraph" w:customStyle="1" w:styleId="xl65">
    <w:name w:val="xl65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D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5D10A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D10A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10A0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table" w:styleId="af8">
    <w:name w:val="Table Grid"/>
    <w:basedOn w:val="a1"/>
    <w:uiPriority w:val="39"/>
    <w:rsid w:val="005D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Абзац Знак,Bullet List Знак,FooterText Знак,numbered Знак,Содержание. 2 уровень Знак,AC List 01 Знак,Bulleted Text Знак,Bullets before Знак,Заголовок_3 Знак,Подпись рисунка Знак,Bullet_IRAO Знак,Мой Список Знак,маркированный Знак"/>
    <w:link w:val="af"/>
    <w:uiPriority w:val="34"/>
    <w:qFormat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09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Спабеков Амирхан Камисбекович</dc:creator>
  <cp:keywords/>
  <dc:description/>
  <cp:lastModifiedBy>Смет Қалилолла Байдүйсенұлы</cp:lastModifiedBy>
  <cp:revision>4</cp:revision>
  <dcterms:created xsi:type="dcterms:W3CDTF">2024-10-21T10:10:00Z</dcterms:created>
  <dcterms:modified xsi:type="dcterms:W3CDTF">2024-10-22T04:49:00Z</dcterms:modified>
</cp:coreProperties>
</file>